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D83380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F1266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CA1CF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лекарственных средств 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средств медицинского назначения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</w:t>
      </w:r>
      <w:r w:rsidR="00F1266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</w:t>
      </w:r>
      <w:r w:rsidR="00BD6CE4">
        <w:rPr>
          <w:rFonts w:ascii="Times New Roman" w:eastAsia="Times New Roman" w:hAnsi="Times New Roman" w:cs="Times New Roman"/>
          <w:sz w:val="24"/>
          <w:szCs w:val="24"/>
          <w:lang w:eastAsia="ko-KR"/>
        </w:rPr>
        <w:t>Макинск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F12665">
        <w:rPr>
          <w:rFonts w:ascii="Times New Roman" w:eastAsia="Times New Roman" w:hAnsi="Times New Roman" w:cs="Times New Roman"/>
          <w:sz w:val="24"/>
          <w:szCs w:val="24"/>
          <w:lang w:eastAsia="ko-KR"/>
        </w:rPr>
        <w:t>30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B66CA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F12665">
        <w:rPr>
          <w:rFonts w:ascii="Times New Roman" w:eastAsia="Times New Roman" w:hAnsi="Times New Roman" w:cs="Times New Roman"/>
          <w:sz w:val="24"/>
          <w:szCs w:val="24"/>
          <w:lang w:eastAsia="ko-KR"/>
        </w:rPr>
        <w:t>марта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F12665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учреждение "Центр оказания специальных социальных услуг город </w:t>
      </w:r>
      <w:proofErr w:type="spellStart"/>
      <w:r w:rsidR="00BD6CE4"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  <w:r w:rsidR="007045B2" w:rsidRPr="00EB63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5B2" w:rsidRPr="00EB63F4">
        <w:rPr>
          <w:rFonts w:ascii="Times New Roman" w:hAnsi="Times New Roman" w:cs="Times New Roman"/>
          <w:sz w:val="24"/>
          <w:szCs w:val="24"/>
        </w:rPr>
        <w:t>Бу</w:t>
      </w:r>
      <w:r w:rsidR="00BD6CE4">
        <w:rPr>
          <w:rFonts w:ascii="Times New Roman" w:hAnsi="Times New Roman" w:cs="Times New Roman"/>
          <w:sz w:val="24"/>
          <w:szCs w:val="24"/>
        </w:rPr>
        <w:t>ландин</w:t>
      </w:r>
      <w:r w:rsidR="007045B2" w:rsidRPr="00EB63F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045B2" w:rsidRPr="00EB63F4">
        <w:rPr>
          <w:rFonts w:ascii="Times New Roman" w:hAnsi="Times New Roman" w:cs="Times New Roman"/>
          <w:sz w:val="24"/>
          <w:szCs w:val="24"/>
        </w:rPr>
        <w:t xml:space="preserve"> район" управления координации занятости и социальных программ </w:t>
      </w:r>
      <w:proofErr w:type="spellStart"/>
      <w:r w:rsidR="007045B2" w:rsidRPr="00EB63F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7045B2" w:rsidRPr="00EB63F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>, индекс 02</w:t>
      </w:r>
      <w:r w:rsidR="00BD6CE4">
        <w:rPr>
          <w:rFonts w:ascii="Times New Roman" w:eastAsia="Times New Roman" w:hAnsi="Times New Roman" w:cs="Times New Roman"/>
          <w:sz w:val="24"/>
          <w:szCs w:val="24"/>
        </w:rPr>
        <w:t>0500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>Акмолинская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>Бу</w:t>
      </w:r>
      <w:r w:rsidR="00BD6CE4">
        <w:rPr>
          <w:rFonts w:ascii="Times New Roman" w:eastAsia="Times New Roman" w:hAnsi="Times New Roman" w:cs="Times New Roman"/>
          <w:sz w:val="24"/>
          <w:szCs w:val="24"/>
        </w:rPr>
        <w:t>ландин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 xml:space="preserve"> р-он, г. </w:t>
      </w:r>
      <w:proofErr w:type="spellStart"/>
      <w:r w:rsidR="00BD6CE4">
        <w:rPr>
          <w:rFonts w:ascii="Times New Roman" w:eastAsia="Times New Roman" w:hAnsi="Times New Roman" w:cs="Times New Roman"/>
          <w:sz w:val="24"/>
          <w:szCs w:val="24"/>
        </w:rPr>
        <w:t>Макинск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BD6CE4">
        <w:rPr>
          <w:rFonts w:ascii="Times New Roman" w:eastAsia="Times New Roman" w:hAnsi="Times New Roman" w:cs="Times New Roman"/>
          <w:sz w:val="24"/>
          <w:szCs w:val="24"/>
        </w:rPr>
        <w:t>Клубная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CE4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103 главой 10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 2009 года</w:t>
      </w:r>
      <w:proofErr w:type="gramEnd"/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№1729,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CA1CF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417"/>
        <w:gridCol w:w="709"/>
        <w:gridCol w:w="709"/>
        <w:gridCol w:w="992"/>
        <w:gridCol w:w="1134"/>
        <w:gridCol w:w="2693"/>
      </w:tblGrid>
      <w:tr w:rsidR="00F2425E" w:rsidRPr="005C50AC" w:rsidTr="00D83380">
        <w:trPr>
          <w:trHeight w:val="924"/>
        </w:trPr>
        <w:tc>
          <w:tcPr>
            <w:tcW w:w="441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форма выпуска</w:t>
            </w:r>
          </w:p>
        </w:tc>
        <w:tc>
          <w:tcPr>
            <w:tcW w:w="709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F2425E" w:rsidRPr="005C50AC" w:rsidRDefault="006715B4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кол</w:t>
            </w:r>
            <w:r w:rsidR="00F2425E"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-во</w:t>
            </w:r>
          </w:p>
        </w:tc>
        <w:tc>
          <w:tcPr>
            <w:tcW w:w="992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тг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Выделенная сумма</w:t>
            </w:r>
          </w:p>
        </w:tc>
        <w:tc>
          <w:tcPr>
            <w:tcW w:w="2693" w:type="dxa"/>
            <w:shd w:val="clear" w:color="auto" w:fill="auto"/>
            <w:hideMark/>
          </w:tcPr>
          <w:p w:rsidR="00F2425E" w:rsidRPr="005C50AC" w:rsidRDefault="00F2425E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сроки поставки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proofErr w:type="spellStart"/>
            <w:r w:rsidRPr="00916616">
              <w:t>Ацетилсалицилова</w:t>
            </w:r>
            <w:proofErr w:type="spellEnd"/>
            <w:r w:rsidRPr="00916616">
              <w:t xml:space="preserve"> к-та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proofErr w:type="spellStart"/>
            <w:proofErr w:type="gramStart"/>
            <w:r w:rsidRPr="00916616">
              <w:t>табл</w:t>
            </w:r>
            <w:proofErr w:type="spellEnd"/>
            <w:proofErr w:type="gramEnd"/>
            <w:r w:rsidRPr="00916616">
              <w:t xml:space="preserve"> 0,5 мг №10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82,87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1657,4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6715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r w:rsidRPr="00916616">
              <w:t>Аскорбиновая к-та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proofErr w:type="spellStart"/>
            <w:r w:rsidRPr="00916616">
              <w:t>дражже</w:t>
            </w:r>
            <w:proofErr w:type="spellEnd"/>
            <w:r w:rsidRPr="00916616">
              <w:t xml:space="preserve"> 50гр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189,96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189,96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r w:rsidRPr="00916616">
              <w:t>Бриллиантовый зеленый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р-р1% 20мл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61,23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3061,5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proofErr w:type="spellStart"/>
            <w:r w:rsidRPr="00916616">
              <w:t>Викасол-Дарница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1% 1,0мл №10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570,67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1141,34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proofErr w:type="spellStart"/>
            <w:r w:rsidRPr="00916616">
              <w:t>Галозалин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капли в нос 1% 10мл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620,65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12413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r w:rsidRPr="00916616">
              <w:t>Глюкоза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р-р 5% 400-200 мл/мг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451,04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2255,2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1550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r w:rsidRPr="00916616">
              <w:t>Димедрол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1% 1,0мл №10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252,5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1262,5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proofErr w:type="spellStart"/>
            <w:r w:rsidRPr="00916616">
              <w:t>Диклофенак</w:t>
            </w:r>
            <w:proofErr w:type="spellEnd"/>
            <w:r w:rsidRPr="00916616">
              <w:t xml:space="preserve"> </w:t>
            </w:r>
            <w:proofErr w:type="spellStart"/>
            <w:r w:rsidRPr="00916616">
              <w:t>Акос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2,5% 3,0 мл №10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398,43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3984,3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r w:rsidRPr="00916616">
              <w:t>Йод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5% 10мл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104,87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1048,7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CA1CF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r w:rsidRPr="00916616">
              <w:t xml:space="preserve">Камфорный </w:t>
            </w:r>
            <w:r w:rsidRPr="00916616">
              <w:lastRenderedPageBreak/>
              <w:t xml:space="preserve">спирт 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lastRenderedPageBreak/>
              <w:t>10% 50мл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30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 w:rsidRPr="00916616">
              <w:t>147,23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 w:rsidRPr="00916616">
              <w:t>4416,9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  <w:shd w:val="clear" w:color="000000" w:fill="FFFFFF"/>
          </w:tcPr>
          <w:p w:rsidR="00F12665" w:rsidRPr="00916616" w:rsidRDefault="00F12665" w:rsidP="00065F3D">
            <w:proofErr w:type="spellStart"/>
            <w:r w:rsidRPr="00916616">
              <w:t>Ксефокам</w:t>
            </w:r>
            <w:proofErr w:type="spellEnd"/>
            <w:r w:rsidRPr="00916616">
              <w:t xml:space="preserve"> </w:t>
            </w:r>
          </w:p>
        </w:tc>
        <w:tc>
          <w:tcPr>
            <w:tcW w:w="1417" w:type="dxa"/>
            <w:shd w:val="clear" w:color="000000" w:fill="FFFFFF"/>
          </w:tcPr>
          <w:p w:rsidR="00F12665" w:rsidRPr="00916616" w:rsidRDefault="00F12665" w:rsidP="00065F3D">
            <w:r w:rsidRPr="00916616">
              <w:t>8мг №10</w:t>
            </w:r>
          </w:p>
        </w:tc>
        <w:tc>
          <w:tcPr>
            <w:tcW w:w="709" w:type="dxa"/>
            <w:shd w:val="clear" w:color="auto" w:fill="auto"/>
          </w:tcPr>
          <w:p w:rsidR="00F12665" w:rsidRPr="00916616" w:rsidRDefault="00F12665" w:rsidP="00065F3D">
            <w:proofErr w:type="spellStart"/>
            <w:r w:rsidRPr="00916616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916616" w:rsidRDefault="00F12665" w:rsidP="00065F3D"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916616" w:rsidRDefault="00F12665" w:rsidP="00065F3D">
            <w:r>
              <w:t>969,35</w:t>
            </w:r>
          </w:p>
        </w:tc>
        <w:tc>
          <w:tcPr>
            <w:tcW w:w="1134" w:type="dxa"/>
            <w:shd w:val="clear" w:color="000000" w:fill="FFFFFF"/>
          </w:tcPr>
          <w:p w:rsidR="00F12665" w:rsidRPr="00916616" w:rsidRDefault="00F12665" w:rsidP="00065F3D">
            <w:r>
              <w:t>4846,75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Ксефокам</w:t>
            </w:r>
            <w:proofErr w:type="spellEnd"/>
            <w:r w:rsidRPr="000E7E0E">
              <w:t xml:space="preserve"> 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р-р для инъекций 8мг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4292,12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8584,24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Лоперамид</w:t>
            </w:r>
            <w:proofErr w:type="spellEnd"/>
            <w:r w:rsidRPr="000E7E0E">
              <w:t xml:space="preserve"> г/х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капс</w:t>
            </w:r>
            <w:proofErr w:type="spellEnd"/>
            <w:r w:rsidRPr="000E7E0E">
              <w:t xml:space="preserve"> 2мг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63,59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1271,8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маска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одноразовая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proofErr w:type="gramStart"/>
            <w:r w:rsidRPr="000E7E0E"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44,94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44940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Магния сульфат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25% 5мл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407,38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4073,8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D833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Мелбек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1,5 мл №3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14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1440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20160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Натрия хлорид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0,9% 100мл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124,99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2499,8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 xml:space="preserve">Натрия хлорид </w:t>
            </w:r>
            <w:proofErr w:type="spellStart"/>
            <w:r w:rsidRPr="000E7E0E">
              <w:t>Дарница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0,9% 10,0мл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541,38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5413,8</w:t>
            </w:r>
          </w:p>
        </w:tc>
        <w:tc>
          <w:tcPr>
            <w:tcW w:w="2693" w:type="dxa"/>
            <w:shd w:val="clear" w:color="auto" w:fill="auto"/>
            <w:hideMark/>
          </w:tcPr>
          <w:p w:rsidR="00F12665" w:rsidRPr="003A35F9" w:rsidRDefault="00F12665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5B4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Никотиновая к-та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1% 1,0мл №10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375,01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3750,1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D8338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Новокаин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0,5% 5,0 мл №5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30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277,24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8317,2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Омегаст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капс</w:t>
            </w:r>
            <w:proofErr w:type="spellEnd"/>
            <w:r w:rsidRPr="000E7E0E">
              <w:t>. 20мг №30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1617,09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16170,9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Панкреатин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25ед №60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260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2600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Перекись водорода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3% 90мл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30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56,34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1690,2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>Перчатки латекс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нестерильные 100шт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7400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74000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r w:rsidRPr="000E7E0E">
              <w:t xml:space="preserve">Пиридоксина </w:t>
            </w:r>
            <w:proofErr w:type="gramStart"/>
            <w:r w:rsidRPr="000E7E0E">
              <w:t>г</w:t>
            </w:r>
            <w:proofErr w:type="gramEnd"/>
            <w:r w:rsidRPr="000E7E0E">
              <w:t>/х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5% 1,0мл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225,36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1126,8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Платифиллина</w:t>
            </w:r>
            <w:proofErr w:type="spellEnd"/>
            <w:r w:rsidRPr="000E7E0E">
              <w:t xml:space="preserve"> </w:t>
            </w:r>
            <w:proofErr w:type="spellStart"/>
            <w:r w:rsidRPr="000E7E0E">
              <w:t>гидротартрат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0,2%1,0мл №10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625,02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3125,1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000000" w:fill="FFFFFF"/>
          </w:tcPr>
          <w:p w:rsidR="00F12665" w:rsidRPr="00065F3D" w:rsidRDefault="00F12665" w:rsidP="00065F3D">
            <w:pPr>
              <w:rPr>
                <w:b/>
              </w:rPr>
            </w:pPr>
            <w:r w:rsidRPr="000E7E0E">
              <w:t xml:space="preserve">Спирт </w:t>
            </w:r>
            <w:r w:rsidRPr="000E7E0E">
              <w:lastRenderedPageBreak/>
              <w:t>этиловый</w:t>
            </w:r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lastRenderedPageBreak/>
              <w:t>70% 50 мл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51,6</w:t>
            </w:r>
          </w:p>
        </w:tc>
        <w:tc>
          <w:tcPr>
            <w:tcW w:w="1134" w:type="dxa"/>
            <w:shd w:val="clear" w:color="000000" w:fill="FFFFFF"/>
          </w:tcPr>
          <w:p w:rsidR="00F12665" w:rsidRPr="000E7E0E" w:rsidRDefault="00F12665" w:rsidP="00065F3D">
            <w:r w:rsidRPr="000E7E0E">
              <w:t>2580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F12665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F12665" w:rsidRDefault="00F12665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1" w:type="dxa"/>
            <w:shd w:val="clear" w:color="000000" w:fill="FFFFFF"/>
          </w:tcPr>
          <w:p w:rsidR="00F12665" w:rsidRPr="000E7E0E" w:rsidRDefault="00F12665" w:rsidP="00065F3D">
            <w:proofErr w:type="spellStart"/>
            <w:r w:rsidRPr="000E7E0E">
              <w:t>Ферровит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F12665" w:rsidRPr="000E7E0E" w:rsidRDefault="00F12665" w:rsidP="00065F3D">
            <w:r w:rsidRPr="000E7E0E">
              <w:t>320мг №50</w:t>
            </w:r>
          </w:p>
        </w:tc>
        <w:tc>
          <w:tcPr>
            <w:tcW w:w="709" w:type="dxa"/>
            <w:shd w:val="clear" w:color="auto" w:fill="auto"/>
          </w:tcPr>
          <w:p w:rsidR="00F12665" w:rsidRPr="000E7E0E" w:rsidRDefault="00F12665" w:rsidP="00065F3D">
            <w:proofErr w:type="spellStart"/>
            <w:r w:rsidRPr="000E7E0E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F12665" w:rsidRPr="000E7E0E" w:rsidRDefault="00F12665" w:rsidP="00065F3D">
            <w:r w:rsidRPr="000E7E0E">
              <w:t>970</w:t>
            </w:r>
          </w:p>
        </w:tc>
        <w:tc>
          <w:tcPr>
            <w:tcW w:w="1134" w:type="dxa"/>
            <w:shd w:val="clear" w:color="000000" w:fill="FFFFFF"/>
          </w:tcPr>
          <w:p w:rsidR="00F12665" w:rsidRDefault="00F12665" w:rsidP="00065F3D">
            <w:r w:rsidRPr="000E7E0E">
              <w:t>970</w:t>
            </w:r>
          </w:p>
        </w:tc>
        <w:tc>
          <w:tcPr>
            <w:tcW w:w="2693" w:type="dxa"/>
            <w:shd w:val="clear" w:color="auto" w:fill="auto"/>
          </w:tcPr>
          <w:p w:rsidR="00F12665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065F3D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065F3D" w:rsidRDefault="00065F3D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000000" w:fill="FFFFFF"/>
          </w:tcPr>
          <w:p w:rsidR="00065F3D" w:rsidRPr="00904D13" w:rsidRDefault="00065F3D" w:rsidP="00065F3D">
            <w:r w:rsidRPr="00904D13">
              <w:t>Фуросемид</w:t>
            </w:r>
          </w:p>
        </w:tc>
        <w:tc>
          <w:tcPr>
            <w:tcW w:w="1417" w:type="dxa"/>
            <w:shd w:val="clear" w:color="000000" w:fill="FFFFFF"/>
          </w:tcPr>
          <w:p w:rsidR="00065F3D" w:rsidRPr="00904D13" w:rsidRDefault="00065F3D" w:rsidP="00065F3D">
            <w:r w:rsidRPr="00904D13">
              <w:t>10,0мг 2мл №10</w:t>
            </w:r>
          </w:p>
        </w:tc>
        <w:tc>
          <w:tcPr>
            <w:tcW w:w="709" w:type="dxa"/>
            <w:shd w:val="clear" w:color="auto" w:fill="auto"/>
          </w:tcPr>
          <w:p w:rsidR="00065F3D" w:rsidRPr="00904D13" w:rsidRDefault="00065F3D" w:rsidP="00065F3D">
            <w:proofErr w:type="spellStart"/>
            <w:r w:rsidRPr="00904D13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904D13" w:rsidRDefault="00065F3D" w:rsidP="00065F3D">
            <w:r w:rsidRPr="00904D13"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065F3D" w:rsidRPr="00904D13" w:rsidRDefault="00065F3D" w:rsidP="00065F3D">
            <w:r w:rsidRPr="00904D13">
              <w:t>1693,27</w:t>
            </w:r>
          </w:p>
        </w:tc>
        <w:tc>
          <w:tcPr>
            <w:tcW w:w="1134" w:type="dxa"/>
            <w:shd w:val="clear" w:color="000000" w:fill="FFFFFF"/>
          </w:tcPr>
          <w:p w:rsidR="00065F3D" w:rsidRPr="00904D13" w:rsidRDefault="00065F3D" w:rsidP="00065F3D">
            <w:r w:rsidRPr="00904D13">
              <w:t>3386,54</w:t>
            </w:r>
          </w:p>
        </w:tc>
        <w:tc>
          <w:tcPr>
            <w:tcW w:w="2693" w:type="dxa"/>
            <w:shd w:val="clear" w:color="auto" w:fill="auto"/>
          </w:tcPr>
          <w:p w:rsidR="00065F3D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065F3D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065F3D" w:rsidRDefault="00065F3D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000000" w:fill="FFFFFF"/>
          </w:tcPr>
          <w:p w:rsidR="00065F3D" w:rsidRPr="00904D13" w:rsidRDefault="00065F3D" w:rsidP="00065F3D">
            <w:proofErr w:type="spellStart"/>
            <w:r w:rsidRPr="00904D13">
              <w:t>Хлорамфеникол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065F3D" w:rsidRPr="00904D13" w:rsidRDefault="00065F3D" w:rsidP="00065F3D">
            <w:r w:rsidRPr="00904D13">
              <w:t>линимент 10% 25гр</w:t>
            </w:r>
          </w:p>
        </w:tc>
        <w:tc>
          <w:tcPr>
            <w:tcW w:w="709" w:type="dxa"/>
            <w:shd w:val="clear" w:color="auto" w:fill="auto"/>
          </w:tcPr>
          <w:p w:rsidR="00065F3D" w:rsidRPr="00904D13" w:rsidRDefault="00065F3D" w:rsidP="00065F3D">
            <w:proofErr w:type="spellStart"/>
            <w:r w:rsidRPr="00904D13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904D13" w:rsidRDefault="00065F3D" w:rsidP="00065F3D">
            <w:r w:rsidRPr="00904D13"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065F3D" w:rsidRPr="00904D13" w:rsidRDefault="00065F3D" w:rsidP="00065F3D">
            <w:r w:rsidRPr="00904D13">
              <w:t>497</w:t>
            </w:r>
          </w:p>
        </w:tc>
        <w:tc>
          <w:tcPr>
            <w:tcW w:w="1134" w:type="dxa"/>
            <w:shd w:val="clear" w:color="000000" w:fill="FFFFFF"/>
          </w:tcPr>
          <w:p w:rsidR="00065F3D" w:rsidRPr="00904D13" w:rsidRDefault="00065F3D" w:rsidP="00065F3D">
            <w:r w:rsidRPr="00904D13">
              <w:t>9940</w:t>
            </w:r>
          </w:p>
        </w:tc>
        <w:tc>
          <w:tcPr>
            <w:tcW w:w="2693" w:type="dxa"/>
            <w:shd w:val="clear" w:color="auto" w:fill="auto"/>
          </w:tcPr>
          <w:p w:rsidR="00065F3D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  <w:tr w:rsidR="00065F3D" w:rsidRPr="005C50AC" w:rsidTr="00D83380">
        <w:trPr>
          <w:trHeight w:val="711"/>
        </w:trPr>
        <w:tc>
          <w:tcPr>
            <w:tcW w:w="441" w:type="dxa"/>
            <w:shd w:val="clear" w:color="auto" w:fill="auto"/>
          </w:tcPr>
          <w:p w:rsidR="00065F3D" w:rsidRDefault="00065F3D" w:rsidP="00F1266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000000" w:fill="FFFFFF"/>
          </w:tcPr>
          <w:p w:rsidR="00065F3D" w:rsidRPr="00904D13" w:rsidRDefault="00065F3D" w:rsidP="00065F3D">
            <w:proofErr w:type="spellStart"/>
            <w:r w:rsidRPr="00904D13">
              <w:t>Цианокобаламин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065F3D" w:rsidRPr="00904D13" w:rsidRDefault="00065F3D" w:rsidP="00065F3D">
            <w:r w:rsidRPr="00904D13">
              <w:t>р-р0,05% 1,0 мл</w:t>
            </w:r>
          </w:p>
        </w:tc>
        <w:tc>
          <w:tcPr>
            <w:tcW w:w="709" w:type="dxa"/>
            <w:shd w:val="clear" w:color="auto" w:fill="auto"/>
          </w:tcPr>
          <w:p w:rsidR="00065F3D" w:rsidRPr="00904D13" w:rsidRDefault="00065F3D" w:rsidP="00065F3D">
            <w:proofErr w:type="spellStart"/>
            <w:r w:rsidRPr="00904D13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904D13" w:rsidRDefault="00065F3D" w:rsidP="00065F3D">
            <w:r w:rsidRPr="00904D13"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065F3D" w:rsidRPr="00904D13" w:rsidRDefault="00065F3D" w:rsidP="00065F3D">
            <w:r w:rsidRPr="00904D13">
              <w:t>207,07</w:t>
            </w:r>
          </w:p>
        </w:tc>
        <w:tc>
          <w:tcPr>
            <w:tcW w:w="1134" w:type="dxa"/>
            <w:shd w:val="clear" w:color="000000" w:fill="FFFFFF"/>
          </w:tcPr>
          <w:p w:rsidR="00065F3D" w:rsidRDefault="00065F3D" w:rsidP="00065F3D">
            <w:r w:rsidRPr="00904D13">
              <w:t>1035,35</w:t>
            </w:r>
          </w:p>
        </w:tc>
        <w:tc>
          <w:tcPr>
            <w:tcW w:w="2693" w:type="dxa"/>
            <w:shd w:val="clear" w:color="auto" w:fill="auto"/>
          </w:tcPr>
          <w:p w:rsidR="00065F3D" w:rsidRPr="006715B4" w:rsidRDefault="00065F3D" w:rsidP="00CA1C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F3D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с момента заключения договора</w:t>
            </w:r>
          </w:p>
        </w:tc>
      </w:tr>
    </w:tbl>
    <w:p w:rsidR="00511431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</w:p>
    <w:p w:rsidR="00CA1CF5" w:rsidRPr="00CA1CF5" w:rsidRDefault="00BD7399" w:rsidP="00CA1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CA1CF5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Выделенная сумма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251913,18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(</w:t>
      </w:r>
      <w:r w:rsidR="00D8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двести 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пятьдесят одна</w:t>
      </w:r>
      <w:r w:rsidR="00D833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тысяч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а</w:t>
      </w:r>
      <w:r w:rsidR="001609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девятьсот тринадцать 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) тенге, 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18</w:t>
      </w:r>
      <w:r w:rsidR="00CA1CF5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тиын.</w:t>
      </w:r>
    </w:p>
    <w:p w:rsidR="00CA1CF5" w:rsidRDefault="00CA1CF5" w:rsidP="00CA1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   Место поставки товара</w:t>
      </w:r>
      <w:r w:rsidRPr="00CA1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индекс 02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0500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Акмолинская</w:t>
      </w:r>
      <w:proofErr w:type="spellEnd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область, Бу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ландын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ский р-он, г. </w:t>
      </w:r>
      <w:proofErr w:type="spellStart"/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Маки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нск</w:t>
      </w:r>
      <w:proofErr w:type="spellEnd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ул</w:t>
      </w:r>
      <w:proofErr w:type="gramStart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К</w:t>
      </w:r>
      <w:proofErr w:type="gramEnd"/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лубная</w:t>
      </w:r>
      <w:proofErr w:type="spellEnd"/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30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 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:rsidR="00CA1CF5" w:rsidRPr="00CA1CF5" w:rsidRDefault="00CA1CF5" w:rsidP="00CA1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ТОО «</w:t>
      </w:r>
      <w:proofErr w:type="spellStart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Росфарма</w:t>
      </w:r>
      <w:proofErr w:type="spellEnd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» - г. </w:t>
      </w:r>
      <w:proofErr w:type="spellStart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Ну</w:t>
      </w:r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р</w:t>
      </w:r>
      <w:proofErr w:type="spellEnd"/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-Султан, пер. </w:t>
      </w:r>
      <w:proofErr w:type="spellStart"/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Шынтас</w:t>
      </w:r>
      <w:proofErr w:type="spellEnd"/>
      <w:r w:rsidR="00BD4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2/1 (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26</w:t>
      </w:r>
      <w:r w:rsidR="001609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03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.202</w:t>
      </w:r>
      <w:r w:rsidR="00065F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1</w:t>
      </w:r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г.</w:t>
      </w:r>
      <w:proofErr w:type="gramStart"/>
      <w:r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)</w:t>
      </w:r>
      <w:proofErr w:type="gramEnd"/>
    </w:p>
    <w:p w:rsidR="00511431" w:rsidRPr="0019028E" w:rsidRDefault="00511431" w:rsidP="00CA1C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tbl>
      <w:tblPr>
        <w:tblpPr w:leftFromText="180" w:rightFromText="180" w:vertAnchor="text" w:horzAnchor="margin" w:tblpY="1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567"/>
        <w:gridCol w:w="709"/>
        <w:gridCol w:w="1275"/>
        <w:gridCol w:w="2410"/>
      </w:tblGrid>
      <w:tr w:rsidR="00160930" w:rsidRPr="005C50AC" w:rsidTr="00160930">
        <w:trPr>
          <w:trHeight w:val="1406"/>
        </w:trPr>
        <w:tc>
          <w:tcPr>
            <w:tcW w:w="534" w:type="dxa"/>
            <w:shd w:val="clear" w:color="auto" w:fill="auto"/>
            <w:hideMark/>
          </w:tcPr>
          <w:p w:rsidR="00160930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№</w:t>
            </w:r>
          </w:p>
          <w:p w:rsidR="00160930" w:rsidRPr="005C50AC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68" w:type="dxa"/>
            <w:shd w:val="clear" w:color="auto" w:fill="auto"/>
            <w:hideMark/>
          </w:tcPr>
          <w:p w:rsidR="00160930" w:rsidRPr="005C50AC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Торговое наименование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160930" w:rsidRPr="005C50AC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Ф</w:t>
            </w: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орма выпуска</w:t>
            </w:r>
          </w:p>
        </w:tc>
        <w:tc>
          <w:tcPr>
            <w:tcW w:w="567" w:type="dxa"/>
            <w:shd w:val="clear" w:color="auto" w:fill="auto"/>
            <w:hideMark/>
          </w:tcPr>
          <w:p w:rsidR="00160930" w:rsidRPr="005C50AC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160930" w:rsidRPr="005C50AC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кол</w:t>
            </w: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-во</w:t>
            </w:r>
          </w:p>
        </w:tc>
        <w:tc>
          <w:tcPr>
            <w:tcW w:w="1275" w:type="dxa"/>
            <w:shd w:val="clear" w:color="auto" w:fill="auto"/>
            <w:hideMark/>
          </w:tcPr>
          <w:p w:rsidR="00160930" w:rsidRPr="005C50AC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Цена заказчика</w:t>
            </w:r>
          </w:p>
        </w:tc>
        <w:tc>
          <w:tcPr>
            <w:tcW w:w="2410" w:type="dxa"/>
          </w:tcPr>
          <w:p w:rsidR="00160930" w:rsidRPr="0019028E" w:rsidRDefault="00160930" w:rsidP="00CA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Цена поставщика</w:t>
            </w:r>
            <w:r w:rsidRPr="001902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Росфарма</w:t>
            </w:r>
            <w:proofErr w:type="spellEnd"/>
            <w:r w:rsidRPr="0019028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065F3D" w:rsidRPr="005C50AC" w:rsidTr="00160930">
        <w:trPr>
          <w:trHeight w:val="699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Ацетилсалицилова</w:t>
            </w:r>
            <w:proofErr w:type="spellEnd"/>
            <w:r w:rsidRPr="00CE721A">
              <w:t xml:space="preserve"> к-та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proofErr w:type="spellStart"/>
            <w:proofErr w:type="gramStart"/>
            <w:r w:rsidRPr="00CE721A">
              <w:t>табл</w:t>
            </w:r>
            <w:proofErr w:type="spellEnd"/>
            <w:proofErr w:type="gramEnd"/>
            <w:r w:rsidRPr="00CE721A">
              <w:t xml:space="preserve"> 0,5 мг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82,87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49,00</w:t>
            </w:r>
          </w:p>
        </w:tc>
      </w:tr>
      <w:tr w:rsidR="00065F3D" w:rsidRPr="005C50AC" w:rsidTr="00160930">
        <w:trPr>
          <w:trHeight w:val="273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Аскорбиновая к-та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дражже</w:t>
            </w:r>
            <w:proofErr w:type="spellEnd"/>
            <w:r w:rsidRPr="00CE721A">
              <w:t xml:space="preserve"> 50гр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189,96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189,00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Бриллиантовый зеленый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р-р1% 20мл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61,23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Викасол-Дарница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1% 1,0мл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570,67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Галозалин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капли в нос 1% 10мл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620,65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Глюкоза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р-р 5% 400-200 мл/мг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451,04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Димедрол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1% 1,0мл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252,5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Диклофенак</w:t>
            </w:r>
            <w:proofErr w:type="spellEnd"/>
            <w:r w:rsidRPr="00CE721A">
              <w:t xml:space="preserve"> </w:t>
            </w:r>
            <w:proofErr w:type="spellStart"/>
            <w:r w:rsidRPr="00CE721A">
              <w:t>Акос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2,5% 3,0 мл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398,43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Йод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5% 10мл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104,87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CA1CF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 xml:space="preserve">Камфорный спирт 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10% 50мл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147,23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Ксефокам</w:t>
            </w:r>
            <w:proofErr w:type="spellEnd"/>
            <w:r w:rsidRPr="00CE721A"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8мг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969,35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969,00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Ксефокам</w:t>
            </w:r>
            <w:proofErr w:type="spellEnd"/>
            <w:r w:rsidRPr="00CE721A">
              <w:t xml:space="preserve"> 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р-р для инъекций 8мг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4292,12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Лоперамид</w:t>
            </w:r>
            <w:proofErr w:type="spellEnd"/>
            <w:r w:rsidRPr="00CE721A">
              <w:t xml:space="preserve"> г/х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капс</w:t>
            </w:r>
            <w:proofErr w:type="spellEnd"/>
            <w:r w:rsidRPr="00CE721A">
              <w:t xml:space="preserve"> 2мг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63,59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маска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одноразовая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proofErr w:type="gramStart"/>
            <w:r w:rsidRPr="00CE721A"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1000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44,94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Магния сульфат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25% 5мл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407,38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Мелбек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1,5 мл №3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14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1440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065F3D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Натрия хлорид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0,9% 100мл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124,99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  <w:hideMark/>
          </w:tcPr>
          <w:p w:rsidR="00065F3D" w:rsidRPr="0079163A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 xml:space="preserve">Натрия хлорид </w:t>
            </w:r>
            <w:proofErr w:type="spellStart"/>
            <w:r w:rsidRPr="00CE721A">
              <w:t>Дарница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0,9% 10,0мл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541,38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540,00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Никотиновая к-та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1% 1,0мл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375,01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Новокаин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0,5% 5,0 мл №5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277,24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Омегаст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капс</w:t>
            </w:r>
            <w:proofErr w:type="spellEnd"/>
            <w:r w:rsidRPr="00CE721A">
              <w:t>. 20мг №30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1617,09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1480,00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Панкреатин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25ед №60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260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257,00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Перекись водорода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3% 90мл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56,34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Перчатки латекс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нестерильные 100шт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7400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6750,00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 xml:space="preserve">Пиридоксина </w:t>
            </w:r>
            <w:proofErr w:type="gramStart"/>
            <w:r w:rsidRPr="00CE721A">
              <w:t>г</w:t>
            </w:r>
            <w:proofErr w:type="gramEnd"/>
            <w:r w:rsidRPr="00CE721A">
              <w:t>/х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5% 1,0мл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225,36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225,00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Платифиллина</w:t>
            </w:r>
            <w:proofErr w:type="spellEnd"/>
            <w:r w:rsidRPr="00CE721A">
              <w:t xml:space="preserve"> </w:t>
            </w:r>
            <w:proofErr w:type="spellStart"/>
            <w:r w:rsidRPr="00CE721A">
              <w:t>гидротартрат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0,2%1,0мл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625,02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625,00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Спирт этиловый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70% 50 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51,6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5F1A6E">
            <w:pPr>
              <w:tabs>
                <w:tab w:val="left" w:pos="1291"/>
              </w:tabs>
            </w:pPr>
            <w:proofErr w:type="spellStart"/>
            <w:r w:rsidRPr="00CE721A">
              <w:t>Ферровит</w:t>
            </w:r>
            <w:proofErr w:type="spellEnd"/>
            <w:r w:rsidR="005F1A6E">
              <w:tab/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320мг №50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970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6513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970,00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r w:rsidRPr="00CE721A">
              <w:t>Фуросемид</w:t>
            </w:r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10,0мг 2мл №10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1693,27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6513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342,00</w:t>
            </w: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Хлорамфеникол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линимент 10% 25гр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20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497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65F3D" w:rsidRPr="005C50AC" w:rsidTr="00160930">
        <w:trPr>
          <w:trHeight w:val="547"/>
        </w:trPr>
        <w:tc>
          <w:tcPr>
            <w:tcW w:w="534" w:type="dxa"/>
            <w:shd w:val="clear" w:color="auto" w:fill="auto"/>
          </w:tcPr>
          <w:p w:rsidR="00065F3D" w:rsidRDefault="00065F3D" w:rsidP="00B722C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000000" w:fill="FFFFFF"/>
          </w:tcPr>
          <w:p w:rsidR="00065F3D" w:rsidRPr="00CE721A" w:rsidRDefault="00065F3D" w:rsidP="00065F3D">
            <w:proofErr w:type="spellStart"/>
            <w:r w:rsidRPr="00CE721A">
              <w:t>Цианокобаламин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065F3D" w:rsidRPr="00CE721A" w:rsidRDefault="00065F3D" w:rsidP="00065F3D">
            <w:r w:rsidRPr="00CE721A">
              <w:t>р-р0,05% 1,0 мл</w:t>
            </w:r>
          </w:p>
        </w:tc>
        <w:tc>
          <w:tcPr>
            <w:tcW w:w="567" w:type="dxa"/>
            <w:shd w:val="clear" w:color="auto" w:fill="auto"/>
          </w:tcPr>
          <w:p w:rsidR="00065F3D" w:rsidRPr="00CE721A" w:rsidRDefault="00065F3D" w:rsidP="00065F3D">
            <w:proofErr w:type="spellStart"/>
            <w:r w:rsidRPr="00CE721A"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F3D" w:rsidRPr="00CE721A" w:rsidRDefault="00065F3D" w:rsidP="00065F3D">
            <w:r w:rsidRPr="00CE721A"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065F3D" w:rsidRDefault="00065F3D" w:rsidP="00065F3D">
            <w:r w:rsidRPr="00CE721A">
              <w:t>207,07</w:t>
            </w:r>
          </w:p>
        </w:tc>
        <w:tc>
          <w:tcPr>
            <w:tcW w:w="2410" w:type="dxa"/>
            <w:shd w:val="clear" w:color="000000" w:fill="FFFFFF"/>
          </w:tcPr>
          <w:p w:rsidR="00065F3D" w:rsidRPr="003903EB" w:rsidRDefault="00065F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11431" w:rsidRPr="00455625" w:rsidRDefault="00511431" w:rsidP="0051143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1431" w:rsidRDefault="00EB63F4" w:rsidP="0051143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2. </w:t>
      </w:r>
      <w:r w:rsidR="00511431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="00511431"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="00511431" w:rsidRPr="007045B2">
        <w:rPr>
          <w:rFonts w:ascii="Times New Roman" w:hAnsi="Times New Roman" w:cs="Times New Roman"/>
          <w:sz w:val="24"/>
          <w:szCs w:val="24"/>
        </w:rPr>
        <w:t xml:space="preserve">"Центр оказания специальных социальных услуг город </w:t>
      </w:r>
      <w:proofErr w:type="spellStart"/>
      <w:r w:rsidR="00A73442">
        <w:rPr>
          <w:rFonts w:ascii="Times New Roman" w:hAnsi="Times New Roman" w:cs="Times New Roman"/>
          <w:sz w:val="24"/>
          <w:szCs w:val="24"/>
        </w:rPr>
        <w:t>Маки</w:t>
      </w:r>
      <w:r w:rsidR="00511431" w:rsidRPr="007045B2">
        <w:rPr>
          <w:rFonts w:ascii="Times New Roman" w:hAnsi="Times New Roman" w:cs="Times New Roman"/>
          <w:sz w:val="24"/>
          <w:szCs w:val="24"/>
        </w:rPr>
        <w:t>нск</w:t>
      </w:r>
      <w:proofErr w:type="spellEnd"/>
      <w:r w:rsidR="00511431" w:rsidRPr="007045B2">
        <w:rPr>
          <w:rFonts w:ascii="Times New Roman" w:hAnsi="Times New Roman" w:cs="Times New Roman"/>
          <w:sz w:val="24"/>
          <w:szCs w:val="24"/>
        </w:rPr>
        <w:t>, Бу</w:t>
      </w:r>
      <w:r w:rsidR="00A73442">
        <w:rPr>
          <w:rFonts w:ascii="Times New Roman" w:hAnsi="Times New Roman" w:cs="Times New Roman"/>
          <w:sz w:val="24"/>
          <w:szCs w:val="24"/>
        </w:rPr>
        <w:t>ланды</w:t>
      </w:r>
      <w:r w:rsidR="005304F5">
        <w:rPr>
          <w:rFonts w:ascii="Times New Roman" w:hAnsi="Times New Roman" w:cs="Times New Roman"/>
          <w:sz w:val="24"/>
          <w:szCs w:val="24"/>
        </w:rPr>
        <w:t>н</w:t>
      </w:r>
      <w:r w:rsidR="00511431" w:rsidRPr="007045B2">
        <w:rPr>
          <w:rFonts w:ascii="Times New Roman" w:hAnsi="Times New Roman" w:cs="Times New Roman"/>
          <w:sz w:val="24"/>
          <w:szCs w:val="24"/>
        </w:rPr>
        <w:t xml:space="preserve">ский район" управления координации занятости и социальных программ </w:t>
      </w:r>
      <w:proofErr w:type="spellStart"/>
      <w:r w:rsidR="00511431" w:rsidRPr="007045B2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11431" w:rsidRPr="007045B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511431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="00511431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>индекс 02</w:t>
      </w:r>
      <w:r w:rsidR="00A73442">
        <w:rPr>
          <w:rFonts w:ascii="Times New Roman" w:eastAsia="Times New Roman" w:hAnsi="Times New Roman" w:cs="Times New Roman"/>
          <w:sz w:val="24"/>
          <w:szCs w:val="24"/>
        </w:rPr>
        <w:t>0500</w:t>
      </w:r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>Акмолинская</w:t>
      </w:r>
      <w:proofErr w:type="spellEnd"/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 xml:space="preserve"> область, Бу</w:t>
      </w:r>
      <w:r w:rsidR="00A73442">
        <w:rPr>
          <w:rFonts w:ascii="Times New Roman" w:eastAsia="Times New Roman" w:hAnsi="Times New Roman" w:cs="Times New Roman"/>
          <w:sz w:val="24"/>
          <w:szCs w:val="24"/>
        </w:rPr>
        <w:t>ландын</w:t>
      </w:r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 xml:space="preserve">ский р-он, г. </w:t>
      </w:r>
      <w:proofErr w:type="spellStart"/>
      <w:r w:rsidR="00A73442">
        <w:rPr>
          <w:rFonts w:ascii="Times New Roman" w:eastAsia="Times New Roman" w:hAnsi="Times New Roman" w:cs="Times New Roman"/>
          <w:sz w:val="24"/>
          <w:szCs w:val="24"/>
        </w:rPr>
        <w:t>Макин</w:t>
      </w:r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>нск</w:t>
      </w:r>
      <w:proofErr w:type="spellEnd"/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511431" w:rsidRPr="007045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344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A73442">
        <w:rPr>
          <w:rFonts w:ascii="Times New Roman" w:eastAsia="Times New Roman" w:hAnsi="Times New Roman" w:cs="Times New Roman"/>
          <w:sz w:val="24"/>
          <w:szCs w:val="24"/>
        </w:rPr>
        <w:t>лубная</w:t>
      </w:r>
      <w:proofErr w:type="spellEnd"/>
      <w:r w:rsidR="00A73442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511431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511431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511431" w:rsidRDefault="00511431" w:rsidP="0051143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ТОО «</w:t>
      </w:r>
      <w:proofErr w:type="spellStart"/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Росфарма</w:t>
      </w:r>
      <w:proofErr w:type="spellEnd"/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» - г. </w:t>
      </w:r>
      <w:proofErr w:type="spellStart"/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Нур</w:t>
      </w:r>
      <w:proofErr w:type="spellEnd"/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-Султан, пер. </w:t>
      </w:r>
      <w:proofErr w:type="spellStart"/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Шынтас</w:t>
      </w:r>
      <w:proofErr w:type="spellEnd"/>
      <w:r w:rsidR="003F435C" w:rsidRPr="00CA1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2/1 </w:t>
      </w:r>
      <w:r w:rsidR="003F4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B722C3">
        <w:rPr>
          <w:rFonts w:ascii="Times New Roman" w:hAnsi="Times New Roman" w:cs="Times New Roman"/>
          <w:sz w:val="24"/>
          <w:szCs w:val="24"/>
        </w:rPr>
        <w:t>1</w:t>
      </w:r>
      <w:r w:rsidR="006513C7">
        <w:rPr>
          <w:rFonts w:ascii="Times New Roman" w:hAnsi="Times New Roman" w:cs="Times New Roman"/>
          <w:sz w:val="24"/>
          <w:szCs w:val="24"/>
        </w:rPr>
        <w:t>-3</w:t>
      </w:r>
      <w:r w:rsidR="00B722C3">
        <w:rPr>
          <w:rFonts w:ascii="Times New Roman" w:hAnsi="Times New Roman" w:cs="Times New Roman"/>
          <w:sz w:val="24"/>
          <w:szCs w:val="24"/>
        </w:rPr>
        <w:t>,</w:t>
      </w:r>
      <w:r w:rsidR="006513C7">
        <w:rPr>
          <w:rFonts w:ascii="Times New Roman" w:hAnsi="Times New Roman" w:cs="Times New Roman"/>
          <w:sz w:val="24"/>
          <w:szCs w:val="24"/>
        </w:rPr>
        <w:t>5-</w:t>
      </w:r>
      <w:r w:rsidR="00B722C3">
        <w:rPr>
          <w:rFonts w:ascii="Times New Roman" w:hAnsi="Times New Roman" w:cs="Times New Roman"/>
          <w:sz w:val="24"/>
          <w:szCs w:val="24"/>
        </w:rPr>
        <w:t>8</w:t>
      </w:r>
      <w:r w:rsidR="006513C7">
        <w:rPr>
          <w:rFonts w:ascii="Times New Roman" w:hAnsi="Times New Roman" w:cs="Times New Roman"/>
          <w:sz w:val="24"/>
          <w:szCs w:val="24"/>
        </w:rPr>
        <w:t>,11,13-2</w:t>
      </w:r>
      <w:r w:rsidR="00B722C3">
        <w:rPr>
          <w:rFonts w:ascii="Times New Roman" w:hAnsi="Times New Roman" w:cs="Times New Roman"/>
          <w:sz w:val="24"/>
          <w:szCs w:val="24"/>
        </w:rPr>
        <w:t>2,</w:t>
      </w:r>
      <w:r w:rsidR="006513C7">
        <w:rPr>
          <w:rFonts w:ascii="Times New Roman" w:hAnsi="Times New Roman" w:cs="Times New Roman"/>
          <w:sz w:val="24"/>
          <w:szCs w:val="24"/>
        </w:rPr>
        <w:t>24-26,28,29</w:t>
      </w:r>
      <w:r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="00B722C3" w:rsidRPr="00B722C3">
        <w:rPr>
          <w:rFonts w:ascii="Times New Roman" w:hAnsi="Times New Roman" w:cs="Times New Roman"/>
          <w:sz w:val="24"/>
          <w:szCs w:val="24"/>
        </w:rPr>
        <w:t xml:space="preserve">на основании предоставления только одного ценового предложения </w:t>
      </w:r>
      <w:r w:rsidRPr="00455625">
        <w:rPr>
          <w:rFonts w:ascii="Times New Roman" w:hAnsi="Times New Roman" w:cs="Times New Roman"/>
          <w:sz w:val="24"/>
          <w:szCs w:val="24"/>
        </w:rPr>
        <w:t>и заключить с ним договор на сумму</w:t>
      </w:r>
      <w:r w:rsidR="00B722C3">
        <w:rPr>
          <w:rFonts w:ascii="Times New Roman" w:hAnsi="Times New Roman" w:cs="Times New Roman"/>
          <w:sz w:val="24"/>
          <w:szCs w:val="24"/>
        </w:rPr>
        <w:t xml:space="preserve"> </w:t>
      </w:r>
      <w:r w:rsidR="005615CD">
        <w:rPr>
          <w:rFonts w:ascii="Times New Roman" w:hAnsi="Times New Roman" w:cs="Times New Roman"/>
          <w:sz w:val="24"/>
          <w:szCs w:val="24"/>
        </w:rPr>
        <w:t>1</w:t>
      </w:r>
      <w:r w:rsidR="001711F2" w:rsidRPr="001711F2">
        <w:rPr>
          <w:rFonts w:ascii="Times New Roman" w:hAnsi="Times New Roman" w:cs="Times New Roman"/>
          <w:sz w:val="24"/>
          <w:szCs w:val="24"/>
        </w:rPr>
        <w:t>8</w:t>
      </w:r>
      <w:r w:rsidR="005615CD">
        <w:rPr>
          <w:rFonts w:ascii="Times New Roman" w:hAnsi="Times New Roman" w:cs="Times New Roman"/>
          <w:sz w:val="24"/>
          <w:szCs w:val="24"/>
        </w:rPr>
        <w:t>7892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B722C3">
        <w:rPr>
          <w:rFonts w:ascii="Times New Roman" w:hAnsi="Times New Roman" w:cs="Times New Roman"/>
          <w:sz w:val="24"/>
          <w:szCs w:val="24"/>
        </w:rPr>
        <w:t xml:space="preserve">сто </w:t>
      </w:r>
      <w:r w:rsidR="001711F2">
        <w:rPr>
          <w:rFonts w:ascii="Times New Roman" w:hAnsi="Times New Roman" w:cs="Times New Roman"/>
          <w:sz w:val="24"/>
          <w:szCs w:val="24"/>
        </w:rPr>
        <w:t>восемь</w:t>
      </w:r>
      <w:bookmarkStart w:id="0" w:name="_GoBack"/>
      <w:bookmarkEnd w:id="0"/>
      <w:r w:rsidR="005615CD">
        <w:rPr>
          <w:rFonts w:ascii="Times New Roman" w:hAnsi="Times New Roman" w:cs="Times New Roman"/>
          <w:sz w:val="24"/>
          <w:szCs w:val="24"/>
        </w:rPr>
        <w:t>десят семь</w:t>
      </w:r>
      <w:r w:rsidR="003F435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615CD">
        <w:rPr>
          <w:rFonts w:ascii="Times New Roman" w:hAnsi="Times New Roman" w:cs="Times New Roman"/>
          <w:sz w:val="24"/>
          <w:szCs w:val="24"/>
        </w:rPr>
        <w:t>и</w:t>
      </w:r>
      <w:r w:rsidR="003F435C">
        <w:rPr>
          <w:rFonts w:ascii="Times New Roman" w:hAnsi="Times New Roman" w:cs="Times New Roman"/>
          <w:sz w:val="24"/>
          <w:szCs w:val="24"/>
        </w:rPr>
        <w:t xml:space="preserve"> </w:t>
      </w:r>
      <w:r w:rsidR="005615CD">
        <w:rPr>
          <w:rFonts w:ascii="Times New Roman" w:hAnsi="Times New Roman" w:cs="Times New Roman"/>
          <w:sz w:val="24"/>
          <w:szCs w:val="24"/>
        </w:rPr>
        <w:t>восемьсот</w:t>
      </w:r>
      <w:r w:rsidR="00413818">
        <w:rPr>
          <w:rFonts w:ascii="Times New Roman" w:hAnsi="Times New Roman" w:cs="Times New Roman"/>
          <w:sz w:val="24"/>
          <w:szCs w:val="24"/>
        </w:rPr>
        <w:t xml:space="preserve"> </w:t>
      </w:r>
      <w:r w:rsidR="005615CD">
        <w:rPr>
          <w:rFonts w:ascii="Times New Roman" w:hAnsi="Times New Roman" w:cs="Times New Roman"/>
          <w:sz w:val="24"/>
          <w:szCs w:val="24"/>
        </w:rPr>
        <w:t>девяносто два</w:t>
      </w:r>
      <w:r w:rsidRPr="00455625">
        <w:rPr>
          <w:rFonts w:ascii="Times New Roman" w:hAnsi="Times New Roman" w:cs="Times New Roman"/>
          <w:sz w:val="24"/>
          <w:szCs w:val="24"/>
        </w:rPr>
        <w:t>) тенге</w:t>
      </w:r>
      <w:r w:rsidR="00B722C3">
        <w:rPr>
          <w:rFonts w:ascii="Times New Roman" w:hAnsi="Times New Roman" w:cs="Times New Roman"/>
          <w:sz w:val="24"/>
          <w:szCs w:val="24"/>
        </w:rPr>
        <w:t xml:space="preserve"> </w:t>
      </w:r>
      <w:r w:rsidR="005615CD">
        <w:rPr>
          <w:rFonts w:ascii="Times New Roman" w:hAnsi="Times New Roman" w:cs="Times New Roman"/>
          <w:sz w:val="24"/>
          <w:szCs w:val="24"/>
        </w:rPr>
        <w:t>00</w:t>
      </w:r>
      <w:r w:rsidR="00B7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2C3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>.</w:t>
      </w:r>
    </w:p>
    <w:p w:rsidR="003F435C" w:rsidRPr="00455625" w:rsidRDefault="003F435C" w:rsidP="003F435C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Признать несостоявшимся лоты № </w:t>
      </w:r>
      <w:r w:rsidR="00B722C3">
        <w:rPr>
          <w:rFonts w:ascii="Times New Roman" w:hAnsi="Times New Roman" w:cs="Times New Roman"/>
          <w:sz w:val="24"/>
          <w:szCs w:val="24"/>
        </w:rPr>
        <w:t>4,</w:t>
      </w:r>
      <w:r w:rsidR="006513C7">
        <w:rPr>
          <w:rFonts w:ascii="Times New Roman" w:hAnsi="Times New Roman" w:cs="Times New Roman"/>
          <w:sz w:val="24"/>
          <w:szCs w:val="24"/>
        </w:rPr>
        <w:t>9,10</w:t>
      </w:r>
      <w:r w:rsidR="00B722C3">
        <w:rPr>
          <w:rFonts w:ascii="Times New Roman" w:hAnsi="Times New Roman" w:cs="Times New Roman"/>
          <w:sz w:val="24"/>
          <w:szCs w:val="24"/>
        </w:rPr>
        <w:t>,1</w:t>
      </w:r>
      <w:r w:rsidR="006513C7">
        <w:rPr>
          <w:rFonts w:ascii="Times New Roman" w:hAnsi="Times New Roman" w:cs="Times New Roman"/>
          <w:sz w:val="24"/>
          <w:szCs w:val="24"/>
        </w:rPr>
        <w:t>2,23,27,30,31</w:t>
      </w:r>
      <w:r w:rsidR="00B722C3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на основании отсутс</w:t>
      </w:r>
      <w:r>
        <w:rPr>
          <w:rFonts w:ascii="Times New Roman" w:hAnsi="Times New Roman" w:cs="Times New Roman"/>
          <w:sz w:val="24"/>
          <w:szCs w:val="24"/>
        </w:rPr>
        <w:t xml:space="preserve">твия </w:t>
      </w:r>
      <w:r w:rsidRPr="00455625">
        <w:rPr>
          <w:rFonts w:ascii="Times New Roman" w:hAnsi="Times New Roman" w:cs="Times New Roman"/>
          <w:sz w:val="24"/>
          <w:szCs w:val="24"/>
        </w:rPr>
        <w:t>представленных ценовых предложений.</w:t>
      </w:r>
    </w:p>
    <w:p w:rsidR="00511431" w:rsidRPr="00455625" w:rsidRDefault="001D1A73" w:rsidP="00511431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431" w:rsidRPr="00455625">
        <w:rPr>
          <w:rFonts w:ascii="Times New Roman" w:hAnsi="Times New Roman" w:cs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10, пункта 113 Постановления Правительства РК от 30.10.2009 г. №1729. </w:t>
      </w:r>
    </w:p>
    <w:p w:rsidR="00EB63F4" w:rsidRPr="00BD7399" w:rsidRDefault="00EB63F4" w:rsidP="0051143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6AD9" w:rsidRPr="00D1134D" w:rsidRDefault="00184361" w:rsidP="00EB63F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75A9" w:rsidRPr="000F75A9" w:rsidRDefault="000F75A9" w:rsidP="000F75A9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75A9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0F75A9" w:rsidRPr="000F75A9" w:rsidRDefault="000F75A9" w:rsidP="000F75A9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75A9">
        <w:rPr>
          <w:rFonts w:ascii="Times New Roman" w:eastAsia="Calibri" w:hAnsi="Times New Roman" w:cs="Times New Roman"/>
          <w:b/>
          <w:sz w:val="20"/>
          <w:szCs w:val="20"/>
        </w:rPr>
        <w:t xml:space="preserve"> Заместитель директора по социальной работе</w:t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_____________________     </w:t>
      </w:r>
      <w:proofErr w:type="spellStart"/>
      <w:r w:rsidRPr="000F75A9">
        <w:rPr>
          <w:rFonts w:ascii="Times New Roman" w:eastAsia="Calibri" w:hAnsi="Times New Roman" w:cs="Times New Roman"/>
          <w:b/>
          <w:sz w:val="20"/>
          <w:szCs w:val="20"/>
        </w:rPr>
        <w:t>Исмагамбетова</w:t>
      </w:r>
      <w:proofErr w:type="spellEnd"/>
      <w:r w:rsidRPr="000F75A9">
        <w:rPr>
          <w:rFonts w:ascii="Times New Roman" w:eastAsia="Calibri" w:hAnsi="Times New Roman" w:cs="Times New Roman"/>
          <w:b/>
          <w:sz w:val="20"/>
          <w:szCs w:val="20"/>
        </w:rPr>
        <w:t xml:space="preserve"> Р.М.</w:t>
      </w:r>
    </w:p>
    <w:p w:rsidR="000F75A9" w:rsidRPr="000F75A9" w:rsidRDefault="000F75A9" w:rsidP="000F75A9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75A9">
        <w:rPr>
          <w:rFonts w:ascii="Times New Roman" w:eastAsia="Calibri" w:hAnsi="Times New Roman" w:cs="Times New Roman"/>
          <w:b/>
          <w:sz w:val="20"/>
          <w:szCs w:val="20"/>
        </w:rPr>
        <w:t>Члены комиссии</w:t>
      </w:r>
    </w:p>
    <w:p w:rsidR="000F75A9" w:rsidRPr="000F75A9" w:rsidRDefault="000F75A9" w:rsidP="000F75A9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75A9">
        <w:rPr>
          <w:rFonts w:ascii="Times New Roman" w:eastAsia="Calibri" w:hAnsi="Times New Roman" w:cs="Times New Roman"/>
          <w:b/>
          <w:sz w:val="20"/>
          <w:szCs w:val="20"/>
        </w:rPr>
        <w:t>Секретарь комиссии:                                                        ________________________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Есимова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А.Г.</w:t>
      </w:r>
    </w:p>
    <w:p w:rsidR="000F75A9" w:rsidRPr="000F75A9" w:rsidRDefault="000F75A9" w:rsidP="000F75A9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0F75A9">
        <w:rPr>
          <w:rFonts w:ascii="Times New Roman" w:eastAsia="Calibri" w:hAnsi="Times New Roman" w:cs="Times New Roman"/>
          <w:b/>
          <w:sz w:val="20"/>
          <w:szCs w:val="20"/>
        </w:rPr>
        <w:t>Гл</w:t>
      </w:r>
      <w:proofErr w:type="gramStart"/>
      <w:r w:rsidRPr="000F75A9">
        <w:rPr>
          <w:rFonts w:ascii="Times New Roman" w:eastAsia="Calibri" w:hAnsi="Times New Roman" w:cs="Times New Roman"/>
          <w:b/>
          <w:sz w:val="20"/>
          <w:szCs w:val="20"/>
        </w:rPr>
        <w:t>.б</w:t>
      </w:r>
      <w:proofErr w:type="gramEnd"/>
      <w:r w:rsidRPr="000F75A9">
        <w:rPr>
          <w:rFonts w:ascii="Times New Roman" w:eastAsia="Calibri" w:hAnsi="Times New Roman" w:cs="Times New Roman"/>
          <w:b/>
          <w:sz w:val="20"/>
          <w:szCs w:val="20"/>
        </w:rPr>
        <w:t>ухгалтер</w:t>
      </w:r>
      <w:proofErr w:type="spellEnd"/>
      <w:r w:rsidRPr="000F75A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________________________ </w:t>
      </w:r>
      <w:proofErr w:type="spellStart"/>
      <w:r w:rsidR="005615CD">
        <w:rPr>
          <w:rFonts w:ascii="Times New Roman" w:eastAsia="Calibri" w:hAnsi="Times New Roman" w:cs="Times New Roman"/>
          <w:b/>
          <w:sz w:val="20"/>
          <w:szCs w:val="20"/>
        </w:rPr>
        <w:t>Утопленникова</w:t>
      </w:r>
      <w:proofErr w:type="spellEnd"/>
      <w:r w:rsidR="005615CD">
        <w:rPr>
          <w:rFonts w:ascii="Times New Roman" w:eastAsia="Calibri" w:hAnsi="Times New Roman" w:cs="Times New Roman"/>
          <w:b/>
          <w:sz w:val="20"/>
          <w:szCs w:val="20"/>
        </w:rPr>
        <w:t xml:space="preserve"> Е.И</w:t>
      </w:r>
    </w:p>
    <w:p w:rsidR="00200D86" w:rsidRPr="00D1134D" w:rsidRDefault="000F75A9" w:rsidP="000F75A9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0F75A9">
        <w:rPr>
          <w:rFonts w:ascii="Times New Roman" w:eastAsia="Calibri" w:hAnsi="Times New Roman" w:cs="Times New Roman"/>
          <w:b/>
          <w:sz w:val="20"/>
          <w:szCs w:val="20"/>
        </w:rPr>
        <w:t xml:space="preserve">Ст. медсестра </w:t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F75A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________________________ </w:t>
      </w:r>
      <w:proofErr w:type="spellStart"/>
      <w:r w:rsidR="005615CD">
        <w:rPr>
          <w:rFonts w:ascii="Times New Roman" w:eastAsia="Calibri" w:hAnsi="Times New Roman" w:cs="Times New Roman"/>
          <w:b/>
          <w:sz w:val="20"/>
          <w:szCs w:val="20"/>
        </w:rPr>
        <w:t>Целлер</w:t>
      </w:r>
      <w:proofErr w:type="spellEnd"/>
      <w:r w:rsidR="005615CD">
        <w:rPr>
          <w:rFonts w:ascii="Times New Roman" w:eastAsia="Calibri" w:hAnsi="Times New Roman" w:cs="Times New Roman"/>
          <w:b/>
          <w:sz w:val="20"/>
          <w:szCs w:val="20"/>
        </w:rPr>
        <w:t xml:space="preserve"> Е.Н.</w:t>
      </w:r>
    </w:p>
    <w:sectPr w:rsidR="00200D86" w:rsidRPr="00D1134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63" w:rsidRDefault="00B11763" w:rsidP="00E627B1">
      <w:pPr>
        <w:spacing w:after="0" w:line="240" w:lineRule="auto"/>
      </w:pPr>
      <w:r>
        <w:separator/>
      </w:r>
    </w:p>
  </w:endnote>
  <w:endnote w:type="continuationSeparator" w:id="0">
    <w:p w:rsidR="00B11763" w:rsidRDefault="00B11763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63" w:rsidRDefault="00B11763" w:rsidP="00E627B1">
      <w:pPr>
        <w:spacing w:after="0" w:line="240" w:lineRule="auto"/>
      </w:pPr>
      <w:r>
        <w:separator/>
      </w:r>
    </w:p>
  </w:footnote>
  <w:footnote w:type="continuationSeparator" w:id="0">
    <w:p w:rsidR="00B11763" w:rsidRDefault="00B11763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32EC"/>
    <w:rsid w:val="00054327"/>
    <w:rsid w:val="00054443"/>
    <w:rsid w:val="0005448A"/>
    <w:rsid w:val="00054AD4"/>
    <w:rsid w:val="00060C4A"/>
    <w:rsid w:val="0006541A"/>
    <w:rsid w:val="00065F3D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95DBA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549"/>
    <w:rsid w:val="000D4E1A"/>
    <w:rsid w:val="000E4393"/>
    <w:rsid w:val="000E57CD"/>
    <w:rsid w:val="000E5BF8"/>
    <w:rsid w:val="000F0812"/>
    <w:rsid w:val="000F2450"/>
    <w:rsid w:val="000F5D7C"/>
    <w:rsid w:val="000F75A9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930"/>
    <w:rsid w:val="00160F56"/>
    <w:rsid w:val="00161646"/>
    <w:rsid w:val="00161F73"/>
    <w:rsid w:val="00161FC2"/>
    <w:rsid w:val="00162EEC"/>
    <w:rsid w:val="00163438"/>
    <w:rsid w:val="00164227"/>
    <w:rsid w:val="001711F2"/>
    <w:rsid w:val="001727CD"/>
    <w:rsid w:val="001731E0"/>
    <w:rsid w:val="00173C05"/>
    <w:rsid w:val="001810A3"/>
    <w:rsid w:val="00183F53"/>
    <w:rsid w:val="00184361"/>
    <w:rsid w:val="0019028E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1A73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1F6505"/>
    <w:rsid w:val="00200D86"/>
    <w:rsid w:val="002053F1"/>
    <w:rsid w:val="002063E9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3381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3EB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35C"/>
    <w:rsid w:val="003F4401"/>
    <w:rsid w:val="00403689"/>
    <w:rsid w:val="00403A7A"/>
    <w:rsid w:val="00406BF8"/>
    <w:rsid w:val="004104F1"/>
    <w:rsid w:val="00413818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3849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431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4F5"/>
    <w:rsid w:val="00530EC9"/>
    <w:rsid w:val="005351CF"/>
    <w:rsid w:val="00536F24"/>
    <w:rsid w:val="00536FC3"/>
    <w:rsid w:val="00542689"/>
    <w:rsid w:val="00543F62"/>
    <w:rsid w:val="00545038"/>
    <w:rsid w:val="0054741F"/>
    <w:rsid w:val="005500F9"/>
    <w:rsid w:val="00552186"/>
    <w:rsid w:val="00557474"/>
    <w:rsid w:val="005579DF"/>
    <w:rsid w:val="00560078"/>
    <w:rsid w:val="0056018D"/>
    <w:rsid w:val="00560688"/>
    <w:rsid w:val="005615CD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60FC"/>
    <w:rsid w:val="005E73A5"/>
    <w:rsid w:val="005E7C45"/>
    <w:rsid w:val="005F1A6E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13C7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15B4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762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2EA1"/>
    <w:rsid w:val="007C3306"/>
    <w:rsid w:val="007C372A"/>
    <w:rsid w:val="007C6545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4187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3F50"/>
    <w:rsid w:val="0092554C"/>
    <w:rsid w:val="00925765"/>
    <w:rsid w:val="0092603C"/>
    <w:rsid w:val="009304DD"/>
    <w:rsid w:val="0093068E"/>
    <w:rsid w:val="0093261B"/>
    <w:rsid w:val="00935185"/>
    <w:rsid w:val="00935FB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3442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515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1763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CAA"/>
    <w:rsid w:val="00B66DA3"/>
    <w:rsid w:val="00B722C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4E4"/>
    <w:rsid w:val="00BA782B"/>
    <w:rsid w:val="00BC2BB1"/>
    <w:rsid w:val="00BC58A1"/>
    <w:rsid w:val="00BC5C02"/>
    <w:rsid w:val="00BC6013"/>
    <w:rsid w:val="00BC6075"/>
    <w:rsid w:val="00BD2D6F"/>
    <w:rsid w:val="00BD4D80"/>
    <w:rsid w:val="00BD6CE4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4DE"/>
    <w:rsid w:val="00C62893"/>
    <w:rsid w:val="00C62CBE"/>
    <w:rsid w:val="00C65BAD"/>
    <w:rsid w:val="00C763D9"/>
    <w:rsid w:val="00C76DE9"/>
    <w:rsid w:val="00C8026C"/>
    <w:rsid w:val="00C81D6F"/>
    <w:rsid w:val="00C863D8"/>
    <w:rsid w:val="00C873C2"/>
    <w:rsid w:val="00C92AE4"/>
    <w:rsid w:val="00C93331"/>
    <w:rsid w:val="00C94253"/>
    <w:rsid w:val="00C95D44"/>
    <w:rsid w:val="00CA1CF5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2BA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80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022E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3255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2665"/>
    <w:rsid w:val="00F173DE"/>
    <w:rsid w:val="00F217AA"/>
    <w:rsid w:val="00F2425E"/>
    <w:rsid w:val="00F24FF0"/>
    <w:rsid w:val="00F25DEE"/>
    <w:rsid w:val="00F27D8E"/>
    <w:rsid w:val="00F31D19"/>
    <w:rsid w:val="00F31E0C"/>
    <w:rsid w:val="00F31EE3"/>
    <w:rsid w:val="00F323A8"/>
    <w:rsid w:val="00F32601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5F9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D6C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D6CE4"/>
  </w:style>
  <w:style w:type="paragraph" w:styleId="af0">
    <w:name w:val="Body Text First Indent"/>
    <w:basedOn w:val="ae"/>
    <w:link w:val="af1"/>
    <w:uiPriority w:val="99"/>
    <w:semiHidden/>
    <w:unhideWhenUsed/>
    <w:rsid w:val="00BD6CE4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BD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D6C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D6CE4"/>
  </w:style>
  <w:style w:type="paragraph" w:styleId="af0">
    <w:name w:val="Body Text First Indent"/>
    <w:basedOn w:val="ae"/>
    <w:link w:val="af1"/>
    <w:uiPriority w:val="99"/>
    <w:semiHidden/>
    <w:unhideWhenUsed/>
    <w:rsid w:val="00BD6CE4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B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37EA-96E7-475C-BC12-D33232B7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12</cp:revision>
  <cp:lastPrinted>2020-02-25T05:16:00Z</cp:lastPrinted>
  <dcterms:created xsi:type="dcterms:W3CDTF">2020-11-03T10:42:00Z</dcterms:created>
  <dcterms:modified xsi:type="dcterms:W3CDTF">2021-03-30T07:07:00Z</dcterms:modified>
</cp:coreProperties>
</file>